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22" w:rsidRPr="00FB1556" w:rsidRDefault="00C90E22" w:rsidP="00DE141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1556">
        <w:rPr>
          <w:rFonts w:ascii="Times New Roman" w:hAnsi="Times New Roman" w:cs="Times New Roman"/>
          <w:b/>
          <w:sz w:val="26"/>
          <w:szCs w:val="26"/>
          <w:u w:val="single"/>
        </w:rPr>
        <w:t>ATA DA ASSEMBLÉIA GERAL</w:t>
      </w:r>
      <w:r w:rsidR="00E36F95" w:rsidRPr="00FB1556">
        <w:rPr>
          <w:rFonts w:ascii="Times New Roman" w:hAnsi="Times New Roman" w:cs="Times New Roman"/>
          <w:b/>
          <w:sz w:val="26"/>
          <w:szCs w:val="26"/>
          <w:u w:val="single"/>
        </w:rPr>
        <w:t xml:space="preserve"> - ORDINÁRIA</w:t>
      </w:r>
    </w:p>
    <w:p w:rsidR="00C90E22" w:rsidRPr="00FB1556" w:rsidRDefault="00E36F95" w:rsidP="003275E7">
      <w:pPr>
        <w:pStyle w:val="PargrafodaList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556">
        <w:rPr>
          <w:rFonts w:ascii="Times New Roman" w:hAnsi="Times New Roman" w:cs="Times New Roman"/>
          <w:sz w:val="28"/>
          <w:szCs w:val="28"/>
        </w:rPr>
        <w:t>Aos 14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Pr="00FB1556">
        <w:rPr>
          <w:rFonts w:ascii="Times New Roman" w:hAnsi="Times New Roman" w:cs="Times New Roman"/>
          <w:sz w:val="28"/>
          <w:szCs w:val="28"/>
        </w:rPr>
        <w:t>novembro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 do ano de 2021, conforme Edital de convocação</w:t>
      </w:r>
      <w:proofErr w:type="gramStart"/>
      <w:r w:rsidR="00C90E22" w:rsidRPr="00FB1556">
        <w:rPr>
          <w:rFonts w:ascii="Times New Roman" w:hAnsi="Times New Roman" w:cs="Times New Roman"/>
          <w:sz w:val="28"/>
          <w:szCs w:val="28"/>
        </w:rPr>
        <w:t>, reuniram-se</w:t>
      </w:r>
      <w:proofErr w:type="gramEnd"/>
      <w:r w:rsidR="00C90E22" w:rsidRPr="00FB1556">
        <w:rPr>
          <w:rFonts w:ascii="Times New Roman" w:hAnsi="Times New Roman" w:cs="Times New Roman"/>
          <w:sz w:val="28"/>
          <w:szCs w:val="28"/>
        </w:rPr>
        <w:t xml:space="preserve">, em primeira chamada às 09h30 e em segunda chamada às 10h00, os condôminos/sócios da Sociedade Civil Residencial Poente, na </w:t>
      </w:r>
      <w:r w:rsidRPr="00FB1556">
        <w:rPr>
          <w:rFonts w:ascii="Times New Roman" w:hAnsi="Times New Roman" w:cs="Times New Roman"/>
          <w:sz w:val="28"/>
          <w:szCs w:val="28"/>
        </w:rPr>
        <w:t>sede social/clube do po</w:t>
      </w:r>
      <w:r w:rsidR="00CD6D0D" w:rsidRPr="00FB1556">
        <w:rPr>
          <w:rFonts w:ascii="Times New Roman" w:hAnsi="Times New Roman" w:cs="Times New Roman"/>
          <w:sz w:val="28"/>
          <w:szCs w:val="28"/>
        </w:rPr>
        <w:t>e</w:t>
      </w:r>
      <w:r w:rsidRPr="00FB1556">
        <w:rPr>
          <w:rFonts w:ascii="Times New Roman" w:hAnsi="Times New Roman" w:cs="Times New Roman"/>
          <w:sz w:val="28"/>
          <w:szCs w:val="28"/>
        </w:rPr>
        <w:t>nte</w:t>
      </w:r>
      <w:r w:rsidR="00C90E22" w:rsidRPr="00FB1556">
        <w:rPr>
          <w:rFonts w:ascii="Times New Roman" w:hAnsi="Times New Roman" w:cs="Times New Roman"/>
          <w:sz w:val="28"/>
          <w:szCs w:val="28"/>
        </w:rPr>
        <w:t>, município de Alvorado do Sul-PR,</w:t>
      </w:r>
      <w:r w:rsidR="009240E3" w:rsidRPr="00FB1556">
        <w:rPr>
          <w:rFonts w:ascii="Times New Roman" w:hAnsi="Times New Roman" w:cs="Times New Roman"/>
          <w:sz w:val="28"/>
          <w:szCs w:val="28"/>
        </w:rPr>
        <w:t xml:space="preserve"> respeitando as medidas relativas </w:t>
      </w:r>
      <w:proofErr w:type="gramStart"/>
      <w:r w:rsidR="009240E3" w:rsidRPr="00FB155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240E3" w:rsidRPr="00FB1556">
        <w:rPr>
          <w:rFonts w:ascii="Times New Roman" w:hAnsi="Times New Roman" w:cs="Times New Roman"/>
          <w:sz w:val="28"/>
          <w:szCs w:val="28"/>
        </w:rPr>
        <w:t xml:space="preserve"> 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pandemia </w:t>
      </w:r>
      <w:r w:rsidR="009240E3" w:rsidRPr="00FB1556">
        <w:rPr>
          <w:rFonts w:ascii="Times New Roman" w:hAnsi="Times New Roman" w:cs="Times New Roman"/>
          <w:sz w:val="28"/>
          <w:szCs w:val="28"/>
        </w:rPr>
        <w:t>(</w:t>
      </w:r>
      <w:r w:rsidR="00C90E22" w:rsidRPr="00FB1556">
        <w:rPr>
          <w:rFonts w:ascii="Times New Roman" w:hAnsi="Times New Roman" w:cs="Times New Roman"/>
          <w:sz w:val="28"/>
          <w:szCs w:val="28"/>
        </w:rPr>
        <w:t>covid-19</w:t>
      </w:r>
      <w:r w:rsidR="009240E3" w:rsidRPr="00FB1556">
        <w:rPr>
          <w:rFonts w:ascii="Times New Roman" w:hAnsi="Times New Roman" w:cs="Times New Roman"/>
          <w:sz w:val="28"/>
          <w:szCs w:val="28"/>
        </w:rPr>
        <w:t>)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, conforme o lista de presenças (livro) para deliberar sobre a seguinte pauta: </w:t>
      </w:r>
      <w:r w:rsidR="00C90E22" w:rsidRPr="00FB1556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9240E3" w:rsidRPr="00FB1556">
        <w:rPr>
          <w:rFonts w:ascii="Times New Roman" w:hAnsi="Times New Roman" w:cs="Times New Roman"/>
          <w:sz w:val="28"/>
          <w:szCs w:val="28"/>
          <w:u w:val="single"/>
        </w:rPr>
        <w:t xml:space="preserve">Apreciação e votação das contas e relatório de gestão </w:t>
      </w:r>
      <w:r w:rsidR="00F33A07" w:rsidRPr="00FB1556">
        <w:rPr>
          <w:rFonts w:ascii="Times New Roman" w:hAnsi="Times New Roman" w:cs="Times New Roman"/>
          <w:sz w:val="28"/>
          <w:szCs w:val="28"/>
          <w:u w:val="single"/>
        </w:rPr>
        <w:t>referente ao ano de 2021</w:t>
      </w:r>
      <w:r w:rsidR="00CD6D0D" w:rsidRPr="00FB1556">
        <w:rPr>
          <w:rFonts w:ascii="Times New Roman" w:hAnsi="Times New Roman" w:cs="Times New Roman"/>
          <w:sz w:val="28"/>
          <w:szCs w:val="28"/>
        </w:rPr>
        <w:t xml:space="preserve">: 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Iniciando a presente assembleia, às 10h00, o presidente/Síndico Reginaldo Aparecido </w:t>
      </w:r>
      <w:proofErr w:type="spellStart"/>
      <w:r w:rsidR="00C90E22" w:rsidRPr="00FB1556">
        <w:rPr>
          <w:rFonts w:ascii="Times New Roman" w:hAnsi="Times New Roman" w:cs="Times New Roman"/>
          <w:sz w:val="28"/>
          <w:szCs w:val="28"/>
        </w:rPr>
        <w:t>Burhoff</w:t>
      </w:r>
      <w:proofErr w:type="spellEnd"/>
      <w:r w:rsidR="00C90E22" w:rsidRPr="00FB1556">
        <w:rPr>
          <w:rFonts w:ascii="Times New Roman" w:hAnsi="Times New Roman" w:cs="Times New Roman"/>
          <w:sz w:val="28"/>
          <w:szCs w:val="28"/>
        </w:rPr>
        <w:t xml:space="preserve"> invocou a proteção divina</w:t>
      </w:r>
      <w:r w:rsidR="00CD6D0D" w:rsidRPr="00FB1556">
        <w:rPr>
          <w:rFonts w:ascii="Times New Roman" w:hAnsi="Times New Roman" w:cs="Times New Roman"/>
          <w:sz w:val="28"/>
          <w:szCs w:val="28"/>
        </w:rPr>
        <w:t xml:space="preserve"> </w:t>
      </w:r>
      <w:r w:rsidR="005D17F2" w:rsidRPr="00FB1556">
        <w:rPr>
          <w:rFonts w:ascii="Times New Roman" w:hAnsi="Times New Roman" w:cs="Times New Roman"/>
          <w:sz w:val="28"/>
          <w:szCs w:val="28"/>
        </w:rPr>
        <w:t>convidando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 o vice síndico/tesoureiro José Ruiz Rodrigues para compor a mesa, o qual também exerceu a função de secretário durante a assembleia. </w:t>
      </w:r>
      <w:r w:rsidR="00F33A07" w:rsidRPr="00FB1556">
        <w:rPr>
          <w:rFonts w:ascii="Times New Roman" w:hAnsi="Times New Roman" w:cs="Times New Roman"/>
          <w:sz w:val="28"/>
          <w:szCs w:val="28"/>
        </w:rPr>
        <w:t xml:space="preserve">Também convidou a presidente do Conselho Fiscal, Lourdes Aparecida Manfre Maçola para compor a mesa diretiva dos trabalhos. De imediato passou a palavra </w:t>
      </w:r>
      <w:proofErr w:type="gramStart"/>
      <w:r w:rsidR="00F33A07" w:rsidRPr="00FB155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33A07" w:rsidRPr="00FB1556">
        <w:rPr>
          <w:rFonts w:ascii="Times New Roman" w:hAnsi="Times New Roman" w:cs="Times New Roman"/>
          <w:sz w:val="28"/>
          <w:szCs w:val="28"/>
        </w:rPr>
        <w:t xml:space="preserve"> senhora Lourdes, a qual relatou s</w:t>
      </w:r>
      <w:r w:rsidR="00277678" w:rsidRPr="00FB1556">
        <w:rPr>
          <w:rFonts w:ascii="Times New Roman" w:hAnsi="Times New Roman" w:cs="Times New Roman"/>
          <w:sz w:val="28"/>
          <w:szCs w:val="28"/>
        </w:rPr>
        <w:t>obre a</w:t>
      </w:r>
      <w:r w:rsidR="00F33A07" w:rsidRPr="00FB1556">
        <w:rPr>
          <w:rFonts w:ascii="Times New Roman" w:hAnsi="Times New Roman" w:cs="Times New Roman"/>
          <w:sz w:val="28"/>
          <w:szCs w:val="28"/>
        </w:rPr>
        <w:t xml:space="preserve"> análise das contas, bem como os demonstrativos financeiros da gestão 2021 apresentados pela diretoria</w:t>
      </w:r>
      <w:r w:rsidR="00C91EF5" w:rsidRPr="00FB1556">
        <w:rPr>
          <w:rFonts w:ascii="Times New Roman" w:hAnsi="Times New Roman" w:cs="Times New Roman"/>
          <w:sz w:val="28"/>
          <w:szCs w:val="28"/>
        </w:rPr>
        <w:t>. Também</w:t>
      </w:r>
      <w:r w:rsidR="00FB1556" w:rsidRPr="00FB1556">
        <w:rPr>
          <w:rFonts w:ascii="Times New Roman" w:hAnsi="Times New Roman" w:cs="Times New Roman"/>
          <w:sz w:val="28"/>
          <w:szCs w:val="28"/>
        </w:rPr>
        <w:t xml:space="preserve"> analisou</w:t>
      </w:r>
      <w:r w:rsidR="00C91EF5" w:rsidRPr="00FB1556">
        <w:rPr>
          <w:rFonts w:ascii="Times New Roman" w:hAnsi="Times New Roman" w:cs="Times New Roman"/>
          <w:sz w:val="28"/>
          <w:szCs w:val="28"/>
        </w:rPr>
        <w:t xml:space="preserve"> </w:t>
      </w:r>
      <w:r w:rsidR="00F33A07" w:rsidRPr="00FB1556">
        <w:rPr>
          <w:rFonts w:ascii="Times New Roman" w:hAnsi="Times New Roman" w:cs="Times New Roman"/>
          <w:sz w:val="28"/>
          <w:szCs w:val="28"/>
        </w:rPr>
        <w:t xml:space="preserve">as contas do período de novembro de </w:t>
      </w:r>
      <w:smartTag w:uri="urn:schemas-microsoft-com:office:smarttags" w:element="metricconverter">
        <w:smartTagPr>
          <w:attr w:name="ProductID" w:val="2020 a"/>
        </w:smartTagPr>
        <w:r w:rsidR="00F33A07" w:rsidRPr="00FB1556">
          <w:rPr>
            <w:rFonts w:ascii="Times New Roman" w:hAnsi="Times New Roman" w:cs="Times New Roman"/>
            <w:sz w:val="28"/>
            <w:szCs w:val="28"/>
          </w:rPr>
          <w:t>2020 a</w:t>
        </w:r>
      </w:smartTag>
      <w:r w:rsidR="00C91EF5" w:rsidRPr="00FB1556">
        <w:rPr>
          <w:rFonts w:ascii="Times New Roman" w:hAnsi="Times New Roman" w:cs="Times New Roman"/>
          <w:sz w:val="28"/>
          <w:szCs w:val="28"/>
        </w:rPr>
        <w:t xml:space="preserve"> setembro de 2021 e</w:t>
      </w:r>
      <w:r w:rsidR="00F33A07" w:rsidRPr="00FB1556">
        <w:rPr>
          <w:rFonts w:ascii="Times New Roman" w:hAnsi="Times New Roman" w:cs="Times New Roman"/>
          <w:sz w:val="28"/>
          <w:szCs w:val="28"/>
        </w:rPr>
        <w:t xml:space="preserve"> contas bancárias e suas respectivas movimentações.</w:t>
      </w:r>
      <w:r w:rsidR="00277678" w:rsidRPr="00FB1556">
        <w:rPr>
          <w:rFonts w:ascii="Times New Roman" w:hAnsi="Times New Roman" w:cs="Times New Roman"/>
          <w:sz w:val="28"/>
          <w:szCs w:val="28"/>
        </w:rPr>
        <w:t xml:space="preserve"> Destacando o zelo que exercido</w:t>
      </w:r>
      <w:r w:rsidR="00C91EF5" w:rsidRPr="00FB1556">
        <w:rPr>
          <w:rFonts w:ascii="Times New Roman" w:hAnsi="Times New Roman" w:cs="Times New Roman"/>
          <w:sz w:val="28"/>
          <w:szCs w:val="28"/>
        </w:rPr>
        <w:t xml:space="preserve"> </w:t>
      </w:r>
      <w:r w:rsidR="00277678" w:rsidRPr="00FB1556">
        <w:rPr>
          <w:rFonts w:ascii="Times New Roman" w:hAnsi="Times New Roman" w:cs="Times New Roman"/>
          <w:sz w:val="28"/>
          <w:szCs w:val="28"/>
        </w:rPr>
        <w:t>n</w:t>
      </w:r>
      <w:r w:rsidR="00C91EF5" w:rsidRPr="00FB1556">
        <w:rPr>
          <w:rFonts w:ascii="Times New Roman" w:hAnsi="Times New Roman" w:cs="Times New Roman"/>
          <w:sz w:val="28"/>
          <w:szCs w:val="28"/>
        </w:rPr>
        <w:t>a administração do</w:t>
      </w:r>
      <w:r w:rsidR="00D25E39">
        <w:rPr>
          <w:rFonts w:ascii="Times New Roman" w:hAnsi="Times New Roman" w:cs="Times New Roman"/>
          <w:sz w:val="28"/>
          <w:szCs w:val="28"/>
        </w:rPr>
        <w:t xml:space="preserve"> condomínio/sociedade, estando em perfeita</w:t>
      </w:r>
      <w:r w:rsidR="00C91EF5" w:rsidRPr="00FB1556">
        <w:rPr>
          <w:rFonts w:ascii="Times New Roman" w:hAnsi="Times New Roman" w:cs="Times New Roman"/>
          <w:sz w:val="28"/>
          <w:szCs w:val="28"/>
        </w:rPr>
        <w:t xml:space="preserve"> ordem, fez a leitura da ata lavrada por ela e assinada pelos demais membros do referido conselho fiscal, aprovando as contas</w:t>
      </w:r>
      <w:r w:rsidR="00D25E39">
        <w:rPr>
          <w:rFonts w:ascii="Times New Roman" w:hAnsi="Times New Roman" w:cs="Times New Roman"/>
          <w:sz w:val="28"/>
          <w:szCs w:val="28"/>
        </w:rPr>
        <w:t xml:space="preserve"> sem ressalvas,</w:t>
      </w:r>
      <w:bookmarkStart w:id="0" w:name="_GoBack"/>
      <w:bookmarkEnd w:id="0"/>
      <w:r w:rsidR="00C91EF5" w:rsidRPr="00FB1556">
        <w:rPr>
          <w:rFonts w:ascii="Times New Roman" w:hAnsi="Times New Roman" w:cs="Times New Roman"/>
          <w:sz w:val="28"/>
          <w:szCs w:val="28"/>
        </w:rPr>
        <w:t xml:space="preserve"> recomendando aos demais sócios/con</w:t>
      </w:r>
      <w:r w:rsidR="00277678" w:rsidRPr="00FB1556">
        <w:rPr>
          <w:rFonts w:ascii="Times New Roman" w:hAnsi="Times New Roman" w:cs="Times New Roman"/>
          <w:sz w:val="28"/>
          <w:szCs w:val="28"/>
        </w:rPr>
        <w:t>dôminos presente da assembleia à</w:t>
      </w:r>
      <w:r w:rsidR="00C91EF5" w:rsidRPr="00FB1556">
        <w:rPr>
          <w:rFonts w:ascii="Times New Roman" w:hAnsi="Times New Roman" w:cs="Times New Roman"/>
          <w:sz w:val="28"/>
          <w:szCs w:val="28"/>
        </w:rPr>
        <w:t xml:space="preserve"> aprovação sem ressalvas.  Em seguida o sindico/presidente Reginaldo fez uma explanação das benfeitorias e obras executadas durante o período de março e outubro de 2021. Em seguida passou a palavra </w:t>
      </w:r>
      <w:proofErr w:type="gramStart"/>
      <w:r w:rsidR="00C91EF5" w:rsidRPr="00FB1556">
        <w:rPr>
          <w:rFonts w:ascii="Times New Roman" w:hAnsi="Times New Roman" w:cs="Times New Roman"/>
          <w:sz w:val="28"/>
          <w:szCs w:val="28"/>
        </w:rPr>
        <w:t>o vice sindico</w:t>
      </w:r>
      <w:proofErr w:type="gramEnd"/>
      <w:r w:rsidR="00C91EF5" w:rsidRPr="00FB1556">
        <w:rPr>
          <w:rFonts w:ascii="Times New Roman" w:hAnsi="Times New Roman" w:cs="Times New Roman"/>
          <w:sz w:val="28"/>
          <w:szCs w:val="28"/>
        </w:rPr>
        <w:t>/tesoureiro José</w:t>
      </w:r>
      <w:r w:rsidR="00CD6D0D" w:rsidRPr="00FB1556">
        <w:rPr>
          <w:rFonts w:ascii="Times New Roman" w:hAnsi="Times New Roman" w:cs="Times New Roman"/>
          <w:sz w:val="28"/>
          <w:szCs w:val="28"/>
        </w:rPr>
        <w:t xml:space="preserve"> Ruiz</w:t>
      </w:r>
      <w:r w:rsidR="00C91EF5" w:rsidRPr="00FB1556">
        <w:rPr>
          <w:rFonts w:ascii="Times New Roman" w:hAnsi="Times New Roman" w:cs="Times New Roman"/>
          <w:sz w:val="28"/>
          <w:szCs w:val="28"/>
        </w:rPr>
        <w:t>, que explicou com</w:t>
      </w:r>
      <w:r w:rsidR="00CD6D0D" w:rsidRPr="00FB1556">
        <w:rPr>
          <w:rFonts w:ascii="Times New Roman" w:hAnsi="Times New Roman" w:cs="Times New Roman"/>
          <w:sz w:val="28"/>
          <w:szCs w:val="28"/>
        </w:rPr>
        <w:t>o</w:t>
      </w:r>
      <w:r w:rsidR="00C91EF5" w:rsidRPr="00FB1556">
        <w:rPr>
          <w:rFonts w:ascii="Times New Roman" w:hAnsi="Times New Roman" w:cs="Times New Roman"/>
          <w:sz w:val="28"/>
          <w:szCs w:val="28"/>
        </w:rPr>
        <w:t xml:space="preserve"> é exercida as questões financeiros e contábeis do condom</w:t>
      </w:r>
      <w:r w:rsidR="00CD6D0D" w:rsidRPr="00FB1556">
        <w:rPr>
          <w:rFonts w:ascii="Times New Roman" w:hAnsi="Times New Roman" w:cs="Times New Roman"/>
          <w:sz w:val="28"/>
          <w:szCs w:val="28"/>
        </w:rPr>
        <w:t>ínio</w:t>
      </w:r>
      <w:r w:rsidR="006F753B" w:rsidRPr="00FB1556">
        <w:rPr>
          <w:rFonts w:ascii="Times New Roman" w:hAnsi="Times New Roman" w:cs="Times New Roman"/>
          <w:sz w:val="28"/>
          <w:szCs w:val="28"/>
        </w:rPr>
        <w:t>/sociedade</w:t>
      </w:r>
      <w:r w:rsidR="00CD6D0D" w:rsidRPr="00FB1556">
        <w:rPr>
          <w:rFonts w:ascii="Times New Roman" w:hAnsi="Times New Roman" w:cs="Times New Roman"/>
          <w:sz w:val="28"/>
          <w:szCs w:val="28"/>
        </w:rPr>
        <w:t xml:space="preserve">. Aberta a discussão. Em votação, aprovada por unanimidade (100%); </w:t>
      </w:r>
      <w:proofErr w:type="gramStart"/>
      <w:r w:rsidR="00CD6D0D" w:rsidRPr="00FB155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CD6D0D" w:rsidRPr="00FB1556">
        <w:rPr>
          <w:rFonts w:ascii="Times New Roman" w:hAnsi="Times New Roman" w:cs="Times New Roman"/>
          <w:sz w:val="28"/>
          <w:szCs w:val="28"/>
          <w:u w:val="single"/>
        </w:rPr>
        <w:t>) Apreciação e votação do orçamento referente ao ano de 2022:</w:t>
      </w:r>
      <w:r w:rsidR="00CD6D0D" w:rsidRPr="00FB1556">
        <w:rPr>
          <w:rFonts w:ascii="Times New Roman" w:hAnsi="Times New Roman" w:cs="Times New Roman"/>
          <w:sz w:val="28"/>
          <w:szCs w:val="28"/>
        </w:rPr>
        <w:t xml:space="preserve"> Concedeu a palavra o José Ruiz vice sindico/tesoureiro, o qual relatou de forma detalhada o orçamento previsto para ano de 2022. Colocado em discussão. Em votação, aprovado por unanimidade (100%); </w:t>
      </w:r>
      <w:proofErr w:type="gramStart"/>
      <w:r w:rsidR="00CD6D0D" w:rsidRPr="00FB1556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  <w:r w:rsidR="00CD6D0D" w:rsidRPr="00FB1556">
        <w:rPr>
          <w:rFonts w:ascii="Times New Roman" w:hAnsi="Times New Roman" w:cs="Times New Roman"/>
          <w:sz w:val="28"/>
          <w:szCs w:val="28"/>
          <w:u w:val="single"/>
        </w:rPr>
        <w:t>) Demais assuntos:</w:t>
      </w:r>
      <w:r w:rsidR="005D17F2" w:rsidRPr="00FB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7F2" w:rsidRPr="00FB1556">
        <w:rPr>
          <w:rFonts w:ascii="Times New Roman" w:hAnsi="Times New Roman" w:cs="Times New Roman"/>
          <w:sz w:val="28"/>
          <w:szCs w:val="28"/>
        </w:rPr>
        <w:t xml:space="preserve">O sindico/tesoureiro  Reginaldo </w:t>
      </w:r>
      <w:r w:rsidR="006F753B" w:rsidRPr="00FB1556">
        <w:rPr>
          <w:rFonts w:ascii="Times New Roman" w:hAnsi="Times New Roman" w:cs="Times New Roman"/>
          <w:sz w:val="28"/>
          <w:szCs w:val="28"/>
        </w:rPr>
        <w:t xml:space="preserve">relatou alguns assuntos; Campanha de arrecadação de alimentos na portaria do condomínio/sociedade entre os dias 26 de novembro a 19 de dezembro  de </w:t>
      </w:r>
      <w:r w:rsidR="006F753B" w:rsidRPr="00FB1556">
        <w:rPr>
          <w:rFonts w:ascii="Times New Roman" w:hAnsi="Times New Roman" w:cs="Times New Roman"/>
          <w:sz w:val="28"/>
          <w:szCs w:val="28"/>
        </w:rPr>
        <w:lastRenderedPageBreak/>
        <w:t xml:space="preserve">2021, para doação aos Vicentinos de Alvorada do Sul, os quais irão fazer a distribuição às famílias carentes da cidade; Sugestão do sócio/condômino Paulo Eduardo Félix, fazer a identificação dos trapiches flutuantes pertencentes ao condomínio/sociedade; Sugestão do sócio/condômino Fernando </w:t>
      </w:r>
      <w:proofErr w:type="spellStart"/>
      <w:r w:rsidR="006F753B" w:rsidRPr="00FB1556">
        <w:rPr>
          <w:rFonts w:ascii="Times New Roman" w:hAnsi="Times New Roman" w:cs="Times New Roman"/>
          <w:sz w:val="28"/>
          <w:szCs w:val="28"/>
        </w:rPr>
        <w:t>Burghi</w:t>
      </w:r>
      <w:proofErr w:type="spellEnd"/>
      <w:r w:rsidR="006F753B" w:rsidRPr="00FB1556">
        <w:rPr>
          <w:rFonts w:ascii="Times New Roman" w:hAnsi="Times New Roman" w:cs="Times New Roman"/>
          <w:sz w:val="28"/>
          <w:szCs w:val="28"/>
        </w:rPr>
        <w:t xml:space="preserve">, fazer o cadastramento dos reboques/carretas de barcos e jet-ski dos proprietários de chácaras no condomínio/sociedade; </w:t>
      </w:r>
      <w:r w:rsidR="005601E1" w:rsidRPr="00FB1556">
        <w:rPr>
          <w:rFonts w:ascii="Times New Roman" w:hAnsi="Times New Roman" w:cs="Times New Roman"/>
          <w:sz w:val="28"/>
          <w:szCs w:val="28"/>
        </w:rPr>
        <w:t xml:space="preserve">Explicação sobre o andamento do processo de transformação da sociedade em condomínio; Orçamento junto a empresa Futura Segurança, para possível e futura implantação de portaria de leitura facial na entrada do condomínio/sociedade, valor de R$ 59.713,10; Orçamento  para possível e futura construção de muro/cerca (palito), inicialmente nas áreas comuns (861 metros lineares). </w:t>
      </w:r>
      <w:proofErr w:type="spellStart"/>
      <w:r w:rsidR="005601E1" w:rsidRPr="00FB1556">
        <w:rPr>
          <w:rFonts w:ascii="Times New Roman" w:hAnsi="Times New Roman" w:cs="Times New Roman"/>
          <w:sz w:val="28"/>
          <w:szCs w:val="28"/>
        </w:rPr>
        <w:t>Ciparte</w:t>
      </w:r>
      <w:proofErr w:type="spellEnd"/>
      <w:r w:rsidR="005601E1" w:rsidRPr="00FB1556">
        <w:rPr>
          <w:rFonts w:ascii="Times New Roman" w:hAnsi="Times New Roman" w:cs="Times New Roman"/>
          <w:sz w:val="28"/>
          <w:szCs w:val="28"/>
        </w:rPr>
        <w:t xml:space="preserve"> apresentou o valor de R$ 607.000,00, incluindo materiais e mão de obra e o construtor Marcos, que executou a obra no Condomínio Porto das Águas apresentou o valor de R$ 525.210,00, incluindo materiais a mão de obra. Em seguida Reginaldo fez um balanço das obras e benfeitorias executadas durante os períodos que esteve à administração. Destacou a trabalho em equipe da diretoria, conselho fiscal e funcionários. Agradeceu o apoio e a confiança dos condôminos/sócios e informou que exercerá sua função até o dia</w:t>
      </w:r>
      <w:r w:rsidR="00DE1413" w:rsidRPr="00FB1556">
        <w:rPr>
          <w:rFonts w:ascii="Times New Roman" w:hAnsi="Times New Roman" w:cs="Times New Roman"/>
          <w:sz w:val="28"/>
          <w:szCs w:val="28"/>
        </w:rPr>
        <w:t xml:space="preserve"> 31 de dezembro de 2021. Nada mais havendo a tratar, às 10h55 encerrou a presente assembleia geral ordinária, </w:t>
      </w:r>
      <w:r w:rsidR="00C90E22" w:rsidRPr="00FB1556">
        <w:rPr>
          <w:rFonts w:ascii="Times New Roman" w:hAnsi="Times New Roman" w:cs="Times New Roman"/>
          <w:sz w:val="28"/>
          <w:szCs w:val="28"/>
        </w:rPr>
        <w:t xml:space="preserve">sendo </w:t>
      </w:r>
      <w:proofErr w:type="gramStart"/>
      <w:r w:rsidR="00C90E22" w:rsidRPr="00FB1556">
        <w:rPr>
          <w:rFonts w:ascii="Times New Roman" w:hAnsi="Times New Roman" w:cs="Times New Roman"/>
          <w:sz w:val="28"/>
          <w:szCs w:val="28"/>
        </w:rPr>
        <w:t>lavrada a presente</w:t>
      </w:r>
      <w:proofErr w:type="gramEnd"/>
      <w:r w:rsidR="00C90E22" w:rsidRPr="00FB1556">
        <w:rPr>
          <w:rFonts w:ascii="Times New Roman" w:hAnsi="Times New Roman" w:cs="Times New Roman"/>
          <w:sz w:val="28"/>
          <w:szCs w:val="28"/>
        </w:rPr>
        <w:t xml:space="preserve"> ata, a qual  segue devidamente assinada pelo sindico/presidente e secretário da mesa, considerando o livro de registro de  assinaturas de presenças de sócios, publique-se no site do condomínio/sociedade e registre–se em Cartório de Títulos e  Documentos para devida validade. </w:t>
      </w:r>
    </w:p>
    <w:p w:rsidR="00C90E22" w:rsidRDefault="00C90E22" w:rsidP="003275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B1556" w:rsidRPr="00FB1556" w:rsidRDefault="00FB1556" w:rsidP="003275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B1556" w:rsidRDefault="00DE1413" w:rsidP="00327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556">
        <w:rPr>
          <w:rFonts w:ascii="Times New Roman" w:hAnsi="Times New Roman" w:cs="Times New Roman"/>
          <w:b/>
          <w:sz w:val="28"/>
          <w:szCs w:val="28"/>
        </w:rPr>
        <w:t xml:space="preserve">Reginaldo Aparecido </w:t>
      </w:r>
      <w:proofErr w:type="spellStart"/>
      <w:r w:rsidRPr="00FB1556">
        <w:rPr>
          <w:rFonts w:ascii="Times New Roman" w:hAnsi="Times New Roman" w:cs="Times New Roman"/>
          <w:b/>
          <w:sz w:val="28"/>
          <w:szCs w:val="28"/>
        </w:rPr>
        <w:t>Burhoff</w:t>
      </w:r>
      <w:proofErr w:type="spellEnd"/>
    </w:p>
    <w:p w:rsidR="00FB1556" w:rsidRDefault="00C90E22" w:rsidP="003275E7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556">
        <w:rPr>
          <w:rFonts w:ascii="Times New Roman" w:hAnsi="Times New Roman" w:cs="Times New Roman"/>
          <w:sz w:val="28"/>
          <w:szCs w:val="28"/>
        </w:rPr>
        <w:t>Sindico</w:t>
      </w:r>
      <w:r w:rsidR="00DE1413" w:rsidRPr="00FB1556">
        <w:rPr>
          <w:rFonts w:ascii="Times New Roman" w:hAnsi="Times New Roman" w:cs="Times New Roman"/>
          <w:sz w:val="28"/>
          <w:szCs w:val="28"/>
        </w:rPr>
        <w:t>/Presidente</w:t>
      </w:r>
    </w:p>
    <w:p w:rsidR="00FB1556" w:rsidRDefault="00FB1556" w:rsidP="003275E7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81" w:rsidRDefault="004D2781" w:rsidP="003275E7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556" w:rsidRPr="00FB1556" w:rsidRDefault="00FB1556" w:rsidP="003275E7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556">
        <w:rPr>
          <w:rFonts w:ascii="Times New Roman" w:hAnsi="Times New Roman" w:cs="Times New Roman"/>
          <w:b/>
          <w:sz w:val="28"/>
          <w:szCs w:val="28"/>
        </w:rPr>
        <w:t>José Ruiz Rodrigues</w:t>
      </w:r>
    </w:p>
    <w:p w:rsidR="00C90E22" w:rsidRPr="00FB1556" w:rsidRDefault="00DE1413" w:rsidP="003275E7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556">
        <w:rPr>
          <w:rFonts w:ascii="Times New Roman" w:hAnsi="Times New Roman" w:cs="Times New Roman"/>
          <w:sz w:val="28"/>
          <w:szCs w:val="28"/>
        </w:rPr>
        <w:t>Secretário da Mesa na Assembleia</w:t>
      </w:r>
    </w:p>
    <w:p w:rsidR="00C90E22" w:rsidRPr="00F33A07" w:rsidRDefault="00C90E22" w:rsidP="00FB1556">
      <w:pPr>
        <w:jc w:val="center"/>
        <w:rPr>
          <w:sz w:val="28"/>
          <w:szCs w:val="28"/>
        </w:rPr>
      </w:pPr>
    </w:p>
    <w:p w:rsidR="00C90E22" w:rsidRPr="00F33A07" w:rsidRDefault="00C90E22" w:rsidP="00C90E22">
      <w:pPr>
        <w:jc w:val="both"/>
        <w:rPr>
          <w:sz w:val="28"/>
          <w:szCs w:val="28"/>
        </w:rPr>
      </w:pPr>
      <w:r w:rsidRPr="00F33A07">
        <w:rPr>
          <w:sz w:val="28"/>
          <w:szCs w:val="28"/>
        </w:rPr>
        <w:t xml:space="preserve">   </w:t>
      </w:r>
    </w:p>
    <w:p w:rsidR="00DD17C6" w:rsidRPr="00F33A07" w:rsidRDefault="00DD17C6" w:rsidP="00DD17C6">
      <w:pPr>
        <w:pStyle w:val="Corpodetexto"/>
        <w:spacing w:before="7"/>
        <w:ind w:left="0"/>
        <w:jc w:val="left"/>
        <w:rPr>
          <w:color w:val="365F91" w:themeColor="accent1" w:themeShade="BF"/>
          <w:sz w:val="28"/>
          <w:szCs w:val="28"/>
        </w:rPr>
      </w:pPr>
      <w:r w:rsidRPr="00F33A07">
        <w:rPr>
          <w:rFonts w:ascii="Times New Roman"/>
          <w:b/>
          <w:color w:val="17365D" w:themeColor="text2" w:themeShade="BF"/>
          <w:sz w:val="28"/>
          <w:szCs w:val="28"/>
        </w:rPr>
        <w:t xml:space="preserve">                                                  </w:t>
      </w:r>
    </w:p>
    <w:p w:rsidR="00282B11" w:rsidRPr="00F33A07" w:rsidRDefault="00282B11">
      <w:pPr>
        <w:rPr>
          <w:sz w:val="28"/>
          <w:szCs w:val="28"/>
        </w:rPr>
      </w:pPr>
    </w:p>
    <w:sectPr w:rsidR="00282B11" w:rsidRPr="00F33A07" w:rsidSect="004840ED">
      <w:headerReference w:type="default" r:id="rId8"/>
      <w:footerReference w:type="default" r:id="rId9"/>
      <w:pgSz w:w="11906" w:h="16838"/>
      <w:pgMar w:top="1828" w:right="1274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C6" w:rsidRDefault="002772C6" w:rsidP="00DD17C6">
      <w:pPr>
        <w:spacing w:after="0" w:line="240" w:lineRule="auto"/>
      </w:pPr>
      <w:r>
        <w:separator/>
      </w:r>
    </w:p>
  </w:endnote>
  <w:endnote w:type="continuationSeparator" w:id="0">
    <w:p w:rsidR="002772C6" w:rsidRDefault="002772C6" w:rsidP="00DD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61813"/>
      <w:docPartObj>
        <w:docPartGallery w:val="Page Numbers (Bottom of Page)"/>
        <w:docPartUnique/>
      </w:docPartObj>
    </w:sdtPr>
    <w:sdtEndPr/>
    <w:sdtContent>
      <w:p w:rsidR="005F1924" w:rsidRDefault="005F19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39">
          <w:rPr>
            <w:noProof/>
          </w:rPr>
          <w:t>2</w:t>
        </w:r>
        <w:r>
          <w:fldChar w:fldCharType="end"/>
        </w:r>
      </w:p>
    </w:sdtContent>
  </w:sdt>
  <w:p w:rsidR="005F1924" w:rsidRDefault="005F19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C6" w:rsidRDefault="002772C6" w:rsidP="00DD17C6">
      <w:pPr>
        <w:spacing w:after="0" w:line="240" w:lineRule="auto"/>
      </w:pPr>
      <w:r>
        <w:separator/>
      </w:r>
    </w:p>
  </w:footnote>
  <w:footnote w:type="continuationSeparator" w:id="0">
    <w:p w:rsidR="002772C6" w:rsidRDefault="002772C6" w:rsidP="00DD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C6" w:rsidRPr="00DD17C6" w:rsidRDefault="00DD17C6" w:rsidP="00DD17C6">
    <w:pPr>
      <w:pStyle w:val="Corpodetexto"/>
      <w:spacing w:before="7"/>
      <w:ind w:left="0"/>
      <w:jc w:val="center"/>
      <w:rPr>
        <w:b/>
        <w:color w:val="365F91" w:themeColor="accent1" w:themeShade="BF"/>
        <w:sz w:val="28"/>
        <w:szCs w:val="28"/>
      </w:rPr>
    </w:pPr>
    <w:r w:rsidRPr="00DD17C6">
      <w:rPr>
        <w:noProof/>
        <w:color w:val="365F91" w:themeColor="accent1" w:themeShade="BF"/>
        <w:lang w:eastAsia="pt-BR"/>
      </w:rPr>
      <w:drawing>
        <wp:anchor distT="0" distB="0" distL="0" distR="0" simplePos="0" relativeHeight="251659264" behindDoc="0" locked="0" layoutInCell="1" allowOverlap="1" wp14:anchorId="4154F90C" wp14:editId="73E32A68">
          <wp:simplePos x="0" y="0"/>
          <wp:positionH relativeFrom="page">
            <wp:posOffset>1080135</wp:posOffset>
          </wp:positionH>
          <wp:positionV relativeFrom="paragraph">
            <wp:posOffset>-305435</wp:posOffset>
          </wp:positionV>
          <wp:extent cx="1457325" cy="1104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65F91" w:themeColor="accent1" w:themeShade="BF"/>
      </w:rPr>
      <w:t xml:space="preserve">                              </w:t>
    </w:r>
    <w:r w:rsidR="001655AE">
      <w:rPr>
        <w:b/>
        <w:color w:val="365F91" w:themeColor="accent1" w:themeShade="BF"/>
        <w:sz w:val="28"/>
        <w:szCs w:val="28"/>
      </w:rPr>
      <w:t>Sociedade Civil Residencial P</w:t>
    </w:r>
    <w:r w:rsidRPr="00DD17C6">
      <w:rPr>
        <w:b/>
        <w:color w:val="365F91" w:themeColor="accent1" w:themeShade="BF"/>
        <w:sz w:val="28"/>
        <w:szCs w:val="28"/>
      </w:rPr>
      <w:t>oente</w:t>
    </w:r>
  </w:p>
  <w:p w:rsidR="00DD17C6" w:rsidRPr="00DD17C6" w:rsidRDefault="00DD17C6" w:rsidP="00DD17C6">
    <w:pPr>
      <w:pStyle w:val="Ttulo"/>
      <w:spacing w:before="44"/>
      <w:ind w:left="2766" w:right="1574"/>
      <w:rPr>
        <w:color w:val="365F91" w:themeColor="accent1" w:themeShade="BF"/>
      </w:rPr>
    </w:pPr>
    <w:r>
      <w:rPr>
        <w:color w:val="365F91" w:themeColor="accent1" w:themeShade="BF"/>
      </w:rPr>
      <w:t xml:space="preserve">                  </w:t>
    </w:r>
    <w:r w:rsidRPr="00DD17C6">
      <w:rPr>
        <w:color w:val="365F91" w:themeColor="accent1" w:themeShade="BF"/>
      </w:rPr>
      <w:t>CNPJ</w:t>
    </w:r>
    <w:r w:rsidRPr="00DD17C6">
      <w:rPr>
        <w:color w:val="365F91" w:themeColor="accent1" w:themeShade="BF"/>
        <w:spacing w:val="-2"/>
      </w:rPr>
      <w:t xml:space="preserve"> </w:t>
    </w:r>
    <w:r w:rsidRPr="00DD17C6">
      <w:rPr>
        <w:color w:val="365F91" w:themeColor="accent1" w:themeShade="BF"/>
      </w:rPr>
      <w:t>06.096.247/0001-30</w:t>
    </w:r>
  </w:p>
  <w:p w:rsidR="00DD17C6" w:rsidRPr="00DD17C6" w:rsidRDefault="00DD17C6" w:rsidP="00DD17C6">
    <w:pPr>
      <w:pStyle w:val="Ttulo"/>
      <w:ind w:firstLine="0"/>
      <w:rPr>
        <w:color w:val="365F91" w:themeColor="accent1" w:themeShade="BF"/>
      </w:rPr>
    </w:pPr>
    <w:r>
      <w:rPr>
        <w:color w:val="365F91" w:themeColor="accent1" w:themeShade="BF"/>
      </w:rPr>
      <w:t xml:space="preserve">                    </w:t>
    </w:r>
    <w:r w:rsidRPr="00DD17C6">
      <w:rPr>
        <w:color w:val="365F91" w:themeColor="accent1" w:themeShade="BF"/>
      </w:rPr>
      <w:t>Rodovia</w:t>
    </w:r>
    <w:r w:rsidRPr="00DD17C6">
      <w:rPr>
        <w:color w:val="365F91" w:themeColor="accent1" w:themeShade="BF"/>
        <w:spacing w:val="-1"/>
      </w:rPr>
      <w:t xml:space="preserve"> </w:t>
    </w:r>
    <w:r w:rsidRPr="00DD17C6">
      <w:rPr>
        <w:color w:val="365F91" w:themeColor="accent1" w:themeShade="BF"/>
      </w:rPr>
      <w:t>PR-090,</w:t>
    </w:r>
    <w:r w:rsidRPr="00DD17C6">
      <w:rPr>
        <w:color w:val="365F91" w:themeColor="accent1" w:themeShade="BF"/>
        <w:spacing w:val="-3"/>
      </w:rPr>
      <w:t xml:space="preserve"> </w:t>
    </w:r>
    <w:r w:rsidRPr="00DD17C6">
      <w:rPr>
        <w:color w:val="365F91" w:themeColor="accent1" w:themeShade="BF"/>
      </w:rPr>
      <w:t>Km</w:t>
    </w:r>
    <w:r w:rsidRPr="00DD17C6">
      <w:rPr>
        <w:color w:val="365F91" w:themeColor="accent1" w:themeShade="BF"/>
        <w:spacing w:val="-2"/>
      </w:rPr>
      <w:t xml:space="preserve"> </w:t>
    </w:r>
    <w:r w:rsidRPr="00DD17C6">
      <w:rPr>
        <w:color w:val="365F91" w:themeColor="accent1" w:themeShade="BF"/>
      </w:rPr>
      <w:t>457</w:t>
    </w:r>
    <w:r w:rsidRPr="00DD17C6">
      <w:rPr>
        <w:color w:val="365F91" w:themeColor="accent1" w:themeShade="BF"/>
        <w:spacing w:val="-2"/>
      </w:rPr>
      <w:t xml:space="preserve"> </w:t>
    </w:r>
    <w:r>
      <w:rPr>
        <w:color w:val="365F91" w:themeColor="accent1" w:themeShade="BF"/>
      </w:rPr>
      <w:t>–</w:t>
    </w:r>
    <w:r w:rsidRPr="00DD17C6">
      <w:rPr>
        <w:color w:val="365F91" w:themeColor="accent1" w:themeShade="BF"/>
        <w:spacing w:val="-2"/>
      </w:rPr>
      <w:t xml:space="preserve"> </w:t>
    </w:r>
    <w:r>
      <w:rPr>
        <w:color w:val="365F91" w:themeColor="accent1" w:themeShade="BF"/>
      </w:rPr>
      <w:t xml:space="preserve">Alvorada do Sul-PR </w:t>
    </w:r>
  </w:p>
  <w:p w:rsidR="00DD17C6" w:rsidRDefault="00DD17C6" w:rsidP="00DD17C6">
    <w:pPr>
      <w:pStyle w:val="Cabealho"/>
      <w:tabs>
        <w:tab w:val="clear" w:pos="4252"/>
        <w:tab w:val="clear" w:pos="8504"/>
        <w:tab w:val="left" w:pos="3450"/>
      </w:tabs>
      <w:jc w:val="center"/>
    </w:pPr>
  </w:p>
  <w:p w:rsidR="00DD17C6" w:rsidRDefault="00DD17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511"/>
    <w:multiLevelType w:val="hybridMultilevel"/>
    <w:tmpl w:val="F0023420"/>
    <w:lvl w:ilvl="0" w:tplc="FDD6C2BA">
      <w:start w:val="1"/>
      <w:numFmt w:val="decimal"/>
      <w:lvlText w:val="%1)"/>
      <w:lvlJc w:val="left"/>
      <w:pPr>
        <w:ind w:left="321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EC"/>
    <w:rsid w:val="000308FF"/>
    <w:rsid w:val="001340D0"/>
    <w:rsid w:val="001655AE"/>
    <w:rsid w:val="002772C6"/>
    <w:rsid w:val="00277678"/>
    <w:rsid w:val="00282B11"/>
    <w:rsid w:val="003275E7"/>
    <w:rsid w:val="0040466E"/>
    <w:rsid w:val="004840ED"/>
    <w:rsid w:val="004D2781"/>
    <w:rsid w:val="005601E1"/>
    <w:rsid w:val="005C5EA5"/>
    <w:rsid w:val="005D17F2"/>
    <w:rsid w:val="005F1924"/>
    <w:rsid w:val="006113EC"/>
    <w:rsid w:val="006C1D1E"/>
    <w:rsid w:val="006F753B"/>
    <w:rsid w:val="00830EF9"/>
    <w:rsid w:val="009240E3"/>
    <w:rsid w:val="009F4E17"/>
    <w:rsid w:val="009F72FE"/>
    <w:rsid w:val="00B7365B"/>
    <w:rsid w:val="00BD56EC"/>
    <w:rsid w:val="00C86266"/>
    <w:rsid w:val="00C90E22"/>
    <w:rsid w:val="00C91EF5"/>
    <w:rsid w:val="00CD6D0D"/>
    <w:rsid w:val="00D25E39"/>
    <w:rsid w:val="00DD17C6"/>
    <w:rsid w:val="00DE1413"/>
    <w:rsid w:val="00E32752"/>
    <w:rsid w:val="00E36F95"/>
    <w:rsid w:val="00EB7491"/>
    <w:rsid w:val="00F33A07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13E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D17C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17C6"/>
    <w:rPr>
      <w:rFonts w:ascii="Arial" w:eastAsia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DD17C6"/>
    <w:pPr>
      <w:widowControl w:val="0"/>
      <w:autoSpaceDE w:val="0"/>
      <w:autoSpaceDN w:val="0"/>
      <w:spacing w:after="0" w:line="240" w:lineRule="auto"/>
      <w:ind w:left="1309" w:right="121" w:hanging="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DD17C6"/>
    <w:rPr>
      <w:rFonts w:ascii="Calibri" w:eastAsia="Calibri" w:hAnsi="Calibri" w:cs="Calibr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DD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7C6"/>
  </w:style>
  <w:style w:type="paragraph" w:styleId="Rodap">
    <w:name w:val="footer"/>
    <w:basedOn w:val="Normal"/>
    <w:link w:val="RodapChar"/>
    <w:uiPriority w:val="99"/>
    <w:unhideWhenUsed/>
    <w:rsid w:val="00DD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13E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D17C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17C6"/>
    <w:rPr>
      <w:rFonts w:ascii="Arial" w:eastAsia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DD17C6"/>
    <w:pPr>
      <w:widowControl w:val="0"/>
      <w:autoSpaceDE w:val="0"/>
      <w:autoSpaceDN w:val="0"/>
      <w:spacing w:after="0" w:line="240" w:lineRule="auto"/>
      <w:ind w:left="1309" w:right="121" w:hanging="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DD17C6"/>
    <w:rPr>
      <w:rFonts w:ascii="Calibri" w:eastAsia="Calibri" w:hAnsi="Calibri" w:cs="Calibr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DD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7C6"/>
  </w:style>
  <w:style w:type="paragraph" w:styleId="Rodap">
    <w:name w:val="footer"/>
    <w:basedOn w:val="Normal"/>
    <w:link w:val="RodapChar"/>
    <w:uiPriority w:val="99"/>
    <w:unhideWhenUsed/>
    <w:rsid w:val="00DD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10</cp:revision>
  <cp:lastPrinted>2021-11-17T11:18:00Z</cp:lastPrinted>
  <dcterms:created xsi:type="dcterms:W3CDTF">2021-11-16T15:18:00Z</dcterms:created>
  <dcterms:modified xsi:type="dcterms:W3CDTF">2021-11-17T11:20:00Z</dcterms:modified>
</cp:coreProperties>
</file>